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C1E" w:rsidRDefault="00632C1E" w:rsidP="00632C1E">
      <w:pPr>
        <w:spacing w:line="500" w:lineRule="exact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附件1</w:t>
      </w:r>
    </w:p>
    <w:p w:rsidR="00632C1E" w:rsidRDefault="00632C1E" w:rsidP="00632C1E">
      <w:pPr>
        <w:spacing w:line="500" w:lineRule="exact"/>
        <w:jc w:val="left"/>
        <w:rPr>
          <w:rFonts w:ascii="宋体" w:eastAsia="宋体" w:hAnsi="宋体" w:cs="宋体"/>
          <w:sz w:val="28"/>
          <w:szCs w:val="28"/>
        </w:rPr>
      </w:pPr>
    </w:p>
    <w:p w:rsidR="00632C1E" w:rsidRDefault="00632C1E" w:rsidP="00632C1E">
      <w:pPr>
        <w:spacing w:line="500" w:lineRule="exact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历史老旧物件档案说明（参考模板）</w:t>
      </w:r>
    </w:p>
    <w:p w:rsidR="00632C1E" w:rsidRDefault="00632C1E" w:rsidP="00632C1E">
      <w:pPr>
        <w:spacing w:line="500" w:lineRule="exact"/>
        <w:jc w:val="center"/>
        <w:rPr>
          <w:rFonts w:ascii="宋体" w:eastAsia="宋体" w:hAnsi="宋体" w:cs="宋体"/>
          <w:sz w:val="28"/>
          <w:szCs w:val="28"/>
        </w:rPr>
      </w:pPr>
    </w:p>
    <w:p w:rsidR="00632C1E" w:rsidRDefault="00632C1E" w:rsidP="00632C1E">
      <w:pPr>
        <w:tabs>
          <w:tab w:val="left" w:pos="312"/>
        </w:tabs>
        <w:spacing w:line="5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</w:t>
      </w:r>
      <w:r>
        <w:rPr>
          <w:rFonts w:ascii="宋体" w:eastAsia="宋体" w:hAnsi="宋体" w:cs="宋体" w:hint="eastAsia"/>
          <w:sz w:val="28"/>
          <w:szCs w:val="28"/>
        </w:rPr>
        <w:t>序号：根据汇总表（附件2）序号对应填写</w:t>
      </w:r>
    </w:p>
    <w:p w:rsidR="00632C1E" w:rsidRDefault="00632C1E" w:rsidP="00632C1E">
      <w:pPr>
        <w:tabs>
          <w:tab w:val="left" w:pos="312"/>
        </w:tabs>
        <w:spacing w:line="5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2、</w:t>
      </w:r>
      <w:r>
        <w:rPr>
          <w:rFonts w:ascii="宋体" w:eastAsia="宋体" w:hAnsi="宋体" w:cs="宋体" w:hint="eastAsia"/>
          <w:sz w:val="28"/>
          <w:szCs w:val="28"/>
        </w:rPr>
        <w:t>资产编号：如无可填写“信息不详”</w:t>
      </w:r>
    </w:p>
    <w:p w:rsidR="00632C1E" w:rsidRDefault="00632C1E" w:rsidP="00632C1E">
      <w:pPr>
        <w:tabs>
          <w:tab w:val="left" w:pos="312"/>
        </w:tabs>
        <w:spacing w:line="5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3、</w:t>
      </w:r>
      <w:r>
        <w:rPr>
          <w:rFonts w:ascii="宋体" w:eastAsia="宋体" w:hAnsi="宋体" w:cs="宋体" w:hint="eastAsia"/>
          <w:sz w:val="28"/>
          <w:szCs w:val="28"/>
        </w:rPr>
        <w:t>资产名称：</w:t>
      </w:r>
    </w:p>
    <w:p w:rsidR="00632C1E" w:rsidRDefault="00632C1E" w:rsidP="00632C1E">
      <w:pPr>
        <w:tabs>
          <w:tab w:val="left" w:pos="312"/>
        </w:tabs>
        <w:spacing w:line="5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4、</w:t>
      </w:r>
      <w:r>
        <w:rPr>
          <w:rFonts w:ascii="宋体" w:eastAsia="宋体" w:hAnsi="宋体" w:cs="宋体" w:hint="eastAsia"/>
          <w:sz w:val="28"/>
          <w:szCs w:val="28"/>
        </w:rPr>
        <w:t>生产厂商：</w:t>
      </w:r>
    </w:p>
    <w:p w:rsidR="00632C1E" w:rsidRDefault="00632C1E" w:rsidP="00632C1E">
      <w:pPr>
        <w:tabs>
          <w:tab w:val="left" w:pos="312"/>
        </w:tabs>
        <w:spacing w:line="5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5、</w:t>
      </w:r>
      <w:r>
        <w:rPr>
          <w:rFonts w:ascii="宋体" w:eastAsia="宋体" w:hAnsi="宋体" w:cs="宋体" w:hint="eastAsia"/>
          <w:sz w:val="28"/>
          <w:szCs w:val="28"/>
        </w:rPr>
        <w:t>价值：如无可填写“信息不详”</w:t>
      </w:r>
    </w:p>
    <w:p w:rsidR="00632C1E" w:rsidRDefault="00632C1E" w:rsidP="00632C1E">
      <w:pPr>
        <w:tabs>
          <w:tab w:val="left" w:pos="312"/>
        </w:tabs>
        <w:spacing w:line="5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6、</w:t>
      </w:r>
      <w:r>
        <w:rPr>
          <w:rFonts w:ascii="宋体" w:eastAsia="宋体" w:hAnsi="宋体" w:cs="宋体" w:hint="eastAsia"/>
          <w:sz w:val="28"/>
          <w:szCs w:val="28"/>
        </w:rPr>
        <w:t>购买时间（或出厂日期/购置日期）：如无可填写“信息不详”</w:t>
      </w:r>
    </w:p>
    <w:p w:rsidR="00632C1E" w:rsidRDefault="00632C1E" w:rsidP="00632C1E">
      <w:pPr>
        <w:tabs>
          <w:tab w:val="left" w:pos="312"/>
        </w:tabs>
        <w:spacing w:line="5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7、</w:t>
      </w:r>
      <w:r>
        <w:rPr>
          <w:rFonts w:ascii="宋体" w:eastAsia="宋体" w:hAnsi="宋体" w:cs="宋体" w:hint="eastAsia"/>
          <w:sz w:val="28"/>
          <w:szCs w:val="28"/>
        </w:rPr>
        <w:t>使用时间：可填写使用总年份或起止年月</w:t>
      </w:r>
    </w:p>
    <w:p w:rsidR="00632C1E" w:rsidRDefault="00632C1E" w:rsidP="00632C1E">
      <w:pPr>
        <w:tabs>
          <w:tab w:val="left" w:pos="312"/>
        </w:tabs>
        <w:spacing w:line="5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8、</w:t>
      </w:r>
      <w:r>
        <w:rPr>
          <w:rFonts w:ascii="宋体" w:eastAsia="宋体" w:hAnsi="宋体" w:cs="宋体" w:hint="eastAsia"/>
          <w:sz w:val="28"/>
          <w:szCs w:val="28"/>
        </w:rPr>
        <w:t>使用单位：</w:t>
      </w:r>
      <w:bookmarkStart w:id="0" w:name="_GoBack"/>
      <w:bookmarkEnd w:id="0"/>
    </w:p>
    <w:p w:rsidR="00632C1E" w:rsidRDefault="00632C1E" w:rsidP="00632C1E">
      <w:pPr>
        <w:tabs>
          <w:tab w:val="left" w:pos="312"/>
        </w:tabs>
        <w:spacing w:line="5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9、</w:t>
      </w:r>
      <w:r>
        <w:rPr>
          <w:rFonts w:ascii="宋体" w:eastAsia="宋体" w:hAnsi="宋体" w:cs="宋体" w:hint="eastAsia"/>
          <w:sz w:val="28"/>
          <w:szCs w:val="28"/>
        </w:rPr>
        <w:t>使用人：</w:t>
      </w:r>
    </w:p>
    <w:p w:rsidR="00632C1E" w:rsidRDefault="00632C1E" w:rsidP="00632C1E">
      <w:pPr>
        <w:tabs>
          <w:tab w:val="left" w:pos="312"/>
        </w:tabs>
        <w:spacing w:line="5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10、</w:t>
      </w:r>
      <w:r>
        <w:rPr>
          <w:rFonts w:ascii="宋体" w:eastAsia="宋体" w:hAnsi="宋体" w:cs="宋体" w:hint="eastAsia"/>
          <w:sz w:val="28"/>
          <w:szCs w:val="28"/>
        </w:rPr>
        <w:t>主要用途：填写科研、教学、行政办公等使用方向</w:t>
      </w:r>
    </w:p>
    <w:p w:rsidR="00632C1E" w:rsidRDefault="00632C1E" w:rsidP="00632C1E">
      <w:pPr>
        <w:tabs>
          <w:tab w:val="left" w:pos="312"/>
        </w:tabs>
        <w:spacing w:line="500" w:lineRule="exact"/>
        <w:ind w:firstLineChars="200" w:firstLine="560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11、</w:t>
      </w:r>
      <w:r>
        <w:rPr>
          <w:rFonts w:ascii="宋体" w:eastAsia="宋体" w:hAnsi="宋体" w:cs="宋体" w:hint="eastAsia"/>
          <w:sz w:val="28"/>
          <w:szCs w:val="28"/>
        </w:rPr>
        <w:t>使用历史：简要描述资产使用过程，如随着单位结构改革变迁，资产使用人员的变化等，该资产为学校教学、科研、社会服务等方面发挥了怎样的重要作用。</w:t>
      </w:r>
    </w:p>
    <w:p w:rsidR="00632C1E" w:rsidRDefault="00632C1E" w:rsidP="00632C1E">
      <w:pPr>
        <w:tabs>
          <w:tab w:val="left" w:pos="312"/>
        </w:tabs>
        <w:spacing w:line="5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12、</w:t>
      </w:r>
      <w:r>
        <w:rPr>
          <w:rFonts w:ascii="宋体" w:eastAsia="宋体" w:hAnsi="宋体" w:cs="宋体" w:hint="eastAsia"/>
          <w:sz w:val="28"/>
          <w:szCs w:val="28"/>
        </w:rPr>
        <w:t>物品照片：需拍照上传至文档，以便后期对应管理使用。</w:t>
      </w:r>
    </w:p>
    <w:p w:rsidR="00632C1E" w:rsidRDefault="00632C1E" w:rsidP="00632C1E">
      <w:pPr>
        <w:numPr>
          <w:ilvl w:val="255"/>
          <w:numId w:val="0"/>
        </w:numPr>
        <w:spacing w:line="5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13、</w:t>
      </w:r>
      <w:r>
        <w:rPr>
          <w:rFonts w:ascii="宋体" w:eastAsia="宋体" w:hAnsi="宋体" w:cs="宋体" w:hint="eastAsia"/>
          <w:sz w:val="28"/>
          <w:szCs w:val="28"/>
        </w:rPr>
        <w:t>其他需要说明的事项：可根据具体情况酌情说明</w:t>
      </w:r>
    </w:p>
    <w:p w:rsidR="00632C1E" w:rsidRDefault="00632C1E" w:rsidP="00632C1E">
      <w:pPr>
        <w:numPr>
          <w:ilvl w:val="255"/>
          <w:numId w:val="0"/>
        </w:numPr>
        <w:spacing w:line="500" w:lineRule="exact"/>
        <w:jc w:val="left"/>
        <w:rPr>
          <w:rFonts w:ascii="宋体" w:eastAsia="宋体" w:hAnsi="宋体" w:cs="宋体"/>
          <w:sz w:val="28"/>
          <w:szCs w:val="28"/>
        </w:rPr>
      </w:pPr>
    </w:p>
    <w:p w:rsidR="00632C1E" w:rsidRDefault="00632C1E" w:rsidP="00632C1E">
      <w:pPr>
        <w:numPr>
          <w:ilvl w:val="255"/>
          <w:numId w:val="0"/>
        </w:numPr>
        <w:spacing w:line="500" w:lineRule="exact"/>
        <w:jc w:val="lef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19050</wp:posOffset>
                </wp:positionV>
                <wp:extent cx="4848225" cy="2447925"/>
                <wp:effectExtent l="0" t="0" r="28575" b="2857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8225" cy="2447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16.8pt;margin-top:1.5pt;width:381.75pt;height:19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" filled="f" strokecolor="#2d5171" strokeweight="1pt">
                <v:path arrowok="t"/>
              </v:rect>
            </w:pict>
          </mc:Fallback>
        </mc:AlternateContent>
      </w:r>
    </w:p>
    <w:p w:rsidR="00632C1E" w:rsidRDefault="00632C1E" w:rsidP="00632C1E">
      <w:pPr>
        <w:widowControl/>
        <w:numPr>
          <w:ilvl w:val="255"/>
          <w:numId w:val="0"/>
        </w:numPr>
        <w:jc w:val="left"/>
      </w:pPr>
    </w:p>
    <w:p w:rsidR="00632C1E" w:rsidRDefault="00632C1E" w:rsidP="00632C1E">
      <w:pPr>
        <w:widowControl/>
        <w:numPr>
          <w:ilvl w:val="255"/>
          <w:numId w:val="0"/>
        </w:numPr>
        <w:jc w:val="left"/>
      </w:pPr>
    </w:p>
    <w:p w:rsidR="00632C1E" w:rsidRDefault="00632C1E" w:rsidP="00632C1E">
      <w:pPr>
        <w:widowControl/>
        <w:numPr>
          <w:ilvl w:val="255"/>
          <w:numId w:val="0"/>
        </w:numPr>
        <w:tabs>
          <w:tab w:val="left" w:pos="3621"/>
        </w:tabs>
        <w:jc w:val="left"/>
      </w:pPr>
      <w:r>
        <w:rPr>
          <w:rFonts w:hint="eastAsia"/>
        </w:rPr>
        <w:tab/>
      </w:r>
      <w:r>
        <w:rPr>
          <w:rFonts w:hint="eastAsia"/>
          <w:sz w:val="52"/>
          <w:szCs w:val="52"/>
        </w:rPr>
        <w:t>照</w:t>
      </w:r>
      <w:r>
        <w:rPr>
          <w:rFonts w:hint="eastAsia"/>
          <w:sz w:val="52"/>
          <w:szCs w:val="52"/>
        </w:rPr>
        <w:t xml:space="preserve"> </w:t>
      </w:r>
      <w:r>
        <w:rPr>
          <w:rFonts w:hint="eastAsia"/>
          <w:sz w:val="52"/>
          <w:szCs w:val="52"/>
        </w:rPr>
        <w:t>片</w:t>
      </w:r>
    </w:p>
    <w:p w:rsidR="000206E6" w:rsidRDefault="000206E6"/>
    <w:sectPr w:rsidR="000206E6" w:rsidSect="00632C1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EE4C08"/>
    <w:multiLevelType w:val="singleLevel"/>
    <w:tmpl w:val="F1EE4C0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1E"/>
    <w:rsid w:val="000206E6"/>
    <w:rsid w:val="0063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1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1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2019-11-19T09:26:00Z</dcterms:created>
  <dcterms:modified xsi:type="dcterms:W3CDTF">2019-11-19T09:28:00Z</dcterms:modified>
</cp:coreProperties>
</file>